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A2" w:rsidRDefault="00AD35A2" w:rsidP="00AD35A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5A2" w:rsidRDefault="00AD35A2" w:rsidP="00AD3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D35A2" w:rsidRDefault="00AD35A2" w:rsidP="00AD3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D35A2" w:rsidRDefault="00AD35A2" w:rsidP="00AD35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D35A2" w:rsidRDefault="00AD35A2" w:rsidP="00AD35A2">
      <w:pPr>
        <w:pStyle w:val="3"/>
        <w:rPr>
          <w:sz w:val="28"/>
          <w:szCs w:val="28"/>
        </w:rPr>
      </w:pPr>
    </w:p>
    <w:p w:rsidR="00AD35A2" w:rsidRDefault="00AD35A2" w:rsidP="00AD35A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D35A2" w:rsidRDefault="00AD35A2" w:rsidP="00AD35A2">
      <w:pPr>
        <w:jc w:val="center"/>
        <w:rPr>
          <w:sz w:val="28"/>
          <w:szCs w:val="28"/>
        </w:rPr>
      </w:pPr>
    </w:p>
    <w:p w:rsidR="00AD35A2" w:rsidRDefault="00AD35A2" w:rsidP="00AD35A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D35A2" w:rsidRDefault="00AD35A2" w:rsidP="00AD35A2"/>
    <w:p w:rsidR="00AD35A2" w:rsidRDefault="00AD35A2" w:rsidP="00AD35A2"/>
    <w:p w:rsidR="00AD35A2" w:rsidRDefault="00AD35A2" w:rsidP="00AD35A2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15 октября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№ 66</w:t>
      </w:r>
    </w:p>
    <w:p w:rsidR="00AD35A2" w:rsidRDefault="00AD35A2" w:rsidP="00AD35A2">
      <w:pPr>
        <w:pStyle w:val="5"/>
        <w:jc w:val="center"/>
        <w:rPr>
          <w:b w:val="0"/>
          <w:sz w:val="28"/>
          <w:szCs w:val="28"/>
        </w:rPr>
      </w:pPr>
    </w:p>
    <w:p w:rsidR="00AD35A2" w:rsidRDefault="00AD35A2" w:rsidP="00AD35A2">
      <w:pPr>
        <w:jc w:val="center"/>
      </w:pPr>
      <w:r>
        <w:t>Ханты-Мансийск</w:t>
      </w:r>
    </w:p>
    <w:p w:rsidR="00AD35A2" w:rsidRDefault="00AD35A2" w:rsidP="00AD35A2"/>
    <w:p w:rsidR="00AD35A2" w:rsidRDefault="00AD35A2" w:rsidP="00AD35A2"/>
    <w:p w:rsidR="001B5238" w:rsidRPr="001B5238" w:rsidRDefault="001B5238" w:rsidP="001B5238">
      <w:pPr>
        <w:pStyle w:val="5"/>
        <w:rPr>
          <w:b w:val="0"/>
          <w:sz w:val="28"/>
          <w:szCs w:val="28"/>
        </w:rPr>
      </w:pPr>
      <w:r w:rsidRPr="001B5238">
        <w:rPr>
          <w:b w:val="0"/>
          <w:sz w:val="28"/>
          <w:szCs w:val="28"/>
        </w:rPr>
        <w:t xml:space="preserve">О назначении публичных слушаний </w:t>
      </w:r>
    </w:p>
    <w:p w:rsidR="001B5238" w:rsidRDefault="001B5238" w:rsidP="001B5238">
      <w:pPr>
        <w:rPr>
          <w:sz w:val="28"/>
          <w:szCs w:val="28"/>
        </w:rPr>
      </w:pPr>
      <w:r w:rsidRPr="001B5238">
        <w:rPr>
          <w:sz w:val="28"/>
          <w:szCs w:val="28"/>
        </w:rPr>
        <w:t>по вопросу предоставления</w:t>
      </w:r>
    </w:p>
    <w:p w:rsidR="001B5238" w:rsidRDefault="001B5238" w:rsidP="001B5238">
      <w:pPr>
        <w:rPr>
          <w:sz w:val="28"/>
          <w:szCs w:val="28"/>
        </w:rPr>
      </w:pPr>
      <w:r w:rsidRPr="001B523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1B5238">
        <w:rPr>
          <w:sz w:val="28"/>
          <w:szCs w:val="28"/>
        </w:rPr>
        <w:t>на отклонение</w:t>
      </w:r>
    </w:p>
    <w:p w:rsidR="001B5238" w:rsidRPr="001B5238" w:rsidRDefault="001B5238" w:rsidP="001B5238">
      <w:pPr>
        <w:rPr>
          <w:sz w:val="28"/>
          <w:szCs w:val="28"/>
        </w:rPr>
      </w:pPr>
      <w:r w:rsidRPr="001B5238">
        <w:rPr>
          <w:sz w:val="28"/>
          <w:szCs w:val="28"/>
        </w:rPr>
        <w:t>от предельных параметров</w:t>
      </w:r>
    </w:p>
    <w:p w:rsidR="001B5238" w:rsidRPr="001B5238" w:rsidRDefault="001B5238" w:rsidP="001B5238">
      <w:pPr>
        <w:rPr>
          <w:sz w:val="28"/>
          <w:szCs w:val="28"/>
        </w:rPr>
      </w:pPr>
      <w:r w:rsidRPr="001B5238">
        <w:rPr>
          <w:sz w:val="28"/>
          <w:szCs w:val="28"/>
        </w:rPr>
        <w:t>разрешенного строительства объекта</w:t>
      </w:r>
    </w:p>
    <w:p w:rsidR="001B5238" w:rsidRPr="001B5238" w:rsidRDefault="001B5238" w:rsidP="001B5238">
      <w:pPr>
        <w:rPr>
          <w:sz w:val="28"/>
          <w:szCs w:val="28"/>
        </w:rPr>
      </w:pPr>
      <w:r w:rsidRPr="001B5238">
        <w:rPr>
          <w:sz w:val="28"/>
          <w:szCs w:val="28"/>
        </w:rPr>
        <w:t>капитального строительства</w:t>
      </w:r>
    </w:p>
    <w:p w:rsidR="001B5238" w:rsidRDefault="001B5238" w:rsidP="001B5238">
      <w:pPr>
        <w:rPr>
          <w:sz w:val="28"/>
          <w:szCs w:val="28"/>
        </w:rPr>
      </w:pPr>
    </w:p>
    <w:p w:rsidR="001B5238" w:rsidRDefault="001B5238" w:rsidP="001B52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по обращению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по Ханты-Мансийскому автономному округу-Югре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</w:t>
      </w:r>
      <w:proofErr w:type="gramEnd"/>
      <w:r>
        <w:rPr>
          <w:sz w:val="28"/>
          <w:szCs w:val="28"/>
        </w:rPr>
        <w:t xml:space="preserve"> статьями 19, 70 </w:t>
      </w:r>
      <w:r>
        <w:rPr>
          <w:sz w:val="28"/>
          <w:szCs w:val="28"/>
        </w:rPr>
        <w:t>Устава города Ханты-Мансийска, Р</w:t>
      </w:r>
      <w:r>
        <w:rPr>
          <w:sz w:val="28"/>
          <w:szCs w:val="28"/>
        </w:rPr>
        <w:t>ешением Думы города Ханты-Мансийска от 28 октября 2005 года № 123 «О порядке организации и проведения публичных слушаний в городе Ханты-Мансийске»:</w:t>
      </w:r>
    </w:p>
    <w:p w:rsidR="001B5238" w:rsidRPr="001B5238" w:rsidRDefault="001B5238" w:rsidP="001B5238">
      <w:pPr>
        <w:pStyle w:val="5"/>
        <w:ind w:firstLine="70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Pr="001B5238">
        <w:rPr>
          <w:b w:val="0"/>
          <w:sz w:val="28"/>
          <w:szCs w:val="28"/>
        </w:rPr>
        <w:t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«30-квартирный жилой дом</w:t>
      </w:r>
      <w:r>
        <w:rPr>
          <w:b w:val="0"/>
          <w:sz w:val="28"/>
          <w:szCs w:val="28"/>
        </w:rPr>
        <w:t xml:space="preserve">              </w:t>
      </w:r>
      <w:r w:rsidRPr="001B5238">
        <w:rPr>
          <w:b w:val="0"/>
          <w:sz w:val="28"/>
          <w:szCs w:val="28"/>
        </w:rPr>
        <w:t xml:space="preserve"> в г. Ханты-Мансийске», расположенного по адресу: г. Ханты-Мансийск, </w:t>
      </w:r>
      <w:r>
        <w:rPr>
          <w:b w:val="0"/>
          <w:sz w:val="28"/>
          <w:szCs w:val="28"/>
        </w:rPr>
        <w:t xml:space="preserve">                     </w:t>
      </w:r>
      <w:r w:rsidRPr="001B5238">
        <w:rPr>
          <w:b w:val="0"/>
          <w:sz w:val="28"/>
          <w:szCs w:val="28"/>
        </w:rPr>
        <w:t xml:space="preserve">ул. </w:t>
      </w:r>
      <w:proofErr w:type="spellStart"/>
      <w:r w:rsidRPr="001B5238">
        <w:rPr>
          <w:b w:val="0"/>
          <w:sz w:val="28"/>
          <w:szCs w:val="28"/>
        </w:rPr>
        <w:t>Рознина</w:t>
      </w:r>
      <w:proofErr w:type="spellEnd"/>
      <w:r w:rsidRPr="001B5238">
        <w:rPr>
          <w:b w:val="0"/>
          <w:sz w:val="28"/>
          <w:szCs w:val="28"/>
        </w:rPr>
        <w:t>, 49 - ул. Коминтерна, 29, в части уменьшения минимальной глубины заднего двора до 5 м, минимальной ширины бокового двора по восточной границе – до 3 м, увеличения максимального коэффициента соотношения</w:t>
      </w:r>
      <w:proofErr w:type="gramEnd"/>
      <w:r w:rsidRPr="001B5238">
        <w:rPr>
          <w:b w:val="0"/>
          <w:sz w:val="28"/>
          <w:szCs w:val="28"/>
        </w:rPr>
        <w:t xml:space="preserve"> </w:t>
      </w:r>
      <w:proofErr w:type="gramStart"/>
      <w:r w:rsidRPr="001B5238">
        <w:rPr>
          <w:b w:val="0"/>
          <w:sz w:val="28"/>
          <w:szCs w:val="28"/>
        </w:rPr>
        <w:t>общей</w:t>
      </w:r>
      <w:proofErr w:type="gramEnd"/>
      <w:r w:rsidRPr="001B5238">
        <w:rPr>
          <w:b w:val="0"/>
          <w:sz w:val="28"/>
          <w:szCs w:val="28"/>
        </w:rPr>
        <w:t xml:space="preserve"> площади здания к площади участка до 0,24 (зона </w:t>
      </w:r>
      <w:proofErr w:type="spellStart"/>
      <w:r w:rsidRPr="001B5238">
        <w:rPr>
          <w:b w:val="0"/>
          <w:sz w:val="28"/>
          <w:szCs w:val="28"/>
        </w:rPr>
        <w:t>среднеэтажной</w:t>
      </w:r>
      <w:proofErr w:type="spellEnd"/>
      <w:r w:rsidRPr="001B5238">
        <w:rPr>
          <w:b w:val="0"/>
          <w:sz w:val="28"/>
          <w:szCs w:val="28"/>
        </w:rPr>
        <w:t xml:space="preserve"> жилой застройки ЖЗ 104 </w:t>
      </w:r>
      <w:r w:rsidRPr="001B5238">
        <w:rPr>
          <w:b w:val="0"/>
          <w:sz w:val="28"/>
          <w:szCs w:val="28"/>
        </w:rPr>
        <w:lastRenderedPageBreak/>
        <w:t xml:space="preserve">планировочного квартала 02:01:08) с участием граждан, проживающих в пределах указанной территориальной зоны.  </w:t>
      </w:r>
    </w:p>
    <w:p w:rsidR="001B5238" w:rsidRDefault="001B5238" w:rsidP="001B523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>
        <w:rPr>
          <w:sz w:val="28"/>
          <w:szCs w:val="28"/>
        </w:rPr>
        <w:t xml:space="preserve">30 октября </w:t>
      </w:r>
      <w:r>
        <w:rPr>
          <w:color w:val="000000"/>
          <w:sz w:val="28"/>
          <w:szCs w:val="28"/>
        </w:rPr>
        <w:t>2013 года по адресу: г. Ханты-Мансийск, ул. Калинина, 26, кабинет 305.</w:t>
      </w:r>
    </w:p>
    <w:p w:rsidR="001B5238" w:rsidRDefault="001B5238" w:rsidP="001B5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30 октября </w:t>
      </w:r>
      <w:r>
        <w:rPr>
          <w:color w:val="000000"/>
          <w:sz w:val="28"/>
          <w:szCs w:val="28"/>
        </w:rPr>
        <w:t>2013 года</w:t>
      </w:r>
      <w:r>
        <w:rPr>
          <w:color w:val="000000"/>
          <w:sz w:val="28"/>
          <w:szCs w:val="28"/>
        </w:rPr>
        <w:t xml:space="preserve">                          с </w:t>
      </w:r>
      <w:r>
        <w:rPr>
          <w:color w:val="000000"/>
          <w:sz w:val="28"/>
          <w:szCs w:val="28"/>
        </w:rPr>
        <w:t>18 часов 00 минут в  малом зале муниципального бюджетного учреждения «Культурно-досуговый центр «Октябрь» по адресу: г. Ханты-Мансийск,              ул. Дзержинского,7</w:t>
      </w:r>
      <w:r>
        <w:rPr>
          <w:sz w:val="28"/>
          <w:szCs w:val="28"/>
        </w:rPr>
        <w:t>.</w:t>
      </w:r>
    </w:p>
    <w:p w:rsidR="001B5238" w:rsidRDefault="001B5238" w:rsidP="001B5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1B5238" w:rsidRDefault="001B5238" w:rsidP="001B523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инженера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Петрову Т.Н. </w:t>
      </w:r>
    </w:p>
    <w:p w:rsidR="001B5238" w:rsidRDefault="001B5238" w:rsidP="001B52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1B5238" w:rsidRDefault="001B5238" w:rsidP="001B523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1B5238" w:rsidRDefault="001B5238" w:rsidP="001B52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1B5238" w:rsidRDefault="001B5238" w:rsidP="001B5238">
      <w:pPr>
        <w:tabs>
          <w:tab w:val="left" w:pos="0"/>
        </w:tabs>
        <w:jc w:val="both"/>
        <w:rPr>
          <w:sz w:val="28"/>
          <w:szCs w:val="28"/>
        </w:rPr>
      </w:pPr>
    </w:p>
    <w:p w:rsidR="001B5238" w:rsidRDefault="001B5238" w:rsidP="001B5238">
      <w:pPr>
        <w:tabs>
          <w:tab w:val="left" w:pos="0"/>
        </w:tabs>
        <w:jc w:val="both"/>
        <w:rPr>
          <w:sz w:val="28"/>
          <w:szCs w:val="28"/>
        </w:rPr>
      </w:pPr>
    </w:p>
    <w:p w:rsidR="00AD35A2" w:rsidRDefault="00AD35A2" w:rsidP="00AD35A2">
      <w:pPr>
        <w:tabs>
          <w:tab w:val="left" w:pos="0"/>
        </w:tabs>
        <w:rPr>
          <w:sz w:val="28"/>
          <w:szCs w:val="28"/>
        </w:rPr>
      </w:pPr>
    </w:p>
    <w:p w:rsidR="00AD35A2" w:rsidRDefault="00AD35A2" w:rsidP="00AD35A2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AD35A2" w:rsidRDefault="00AD35A2" w:rsidP="00AD35A2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AD35A2" w:rsidRDefault="00AD35A2" w:rsidP="00AD35A2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AD35A2" w:rsidRDefault="00AD35A2" w:rsidP="00AD35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AD35A2" w:rsidRDefault="00AD35A2" w:rsidP="00AD35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AD35A2" w:rsidRDefault="00AD35A2" w:rsidP="00AD35A2"/>
    <w:p w:rsidR="00AD35A2" w:rsidRDefault="00AD35A2" w:rsidP="00AD35A2"/>
    <w:p w:rsidR="00B826E5" w:rsidRDefault="00B826E5"/>
    <w:sectPr w:rsidR="00B826E5" w:rsidSect="00AA6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03" w:rsidRDefault="005A1703" w:rsidP="00AA6C38">
      <w:r>
        <w:separator/>
      </w:r>
    </w:p>
  </w:endnote>
  <w:endnote w:type="continuationSeparator" w:id="0">
    <w:p w:rsidR="005A1703" w:rsidRDefault="005A1703" w:rsidP="00AA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38" w:rsidRDefault="00AA6C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38" w:rsidRDefault="00AA6C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38" w:rsidRDefault="00AA6C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03" w:rsidRDefault="005A1703" w:rsidP="00AA6C38">
      <w:r>
        <w:separator/>
      </w:r>
    </w:p>
  </w:footnote>
  <w:footnote w:type="continuationSeparator" w:id="0">
    <w:p w:rsidR="005A1703" w:rsidRDefault="005A1703" w:rsidP="00AA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38" w:rsidRDefault="00AA6C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3032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AA6C38" w:rsidRDefault="00AA6C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6C38" w:rsidRDefault="00AA6C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38" w:rsidRDefault="00AA6C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72"/>
    <w:rsid w:val="00032D72"/>
    <w:rsid w:val="000368CA"/>
    <w:rsid w:val="00177D2A"/>
    <w:rsid w:val="001B5238"/>
    <w:rsid w:val="001C21F2"/>
    <w:rsid w:val="002A7C36"/>
    <w:rsid w:val="003411BF"/>
    <w:rsid w:val="00377369"/>
    <w:rsid w:val="00435AB1"/>
    <w:rsid w:val="004D7D45"/>
    <w:rsid w:val="0058561A"/>
    <w:rsid w:val="005A1703"/>
    <w:rsid w:val="00706FC3"/>
    <w:rsid w:val="00810AFB"/>
    <w:rsid w:val="009F5222"/>
    <w:rsid w:val="00AA6C38"/>
    <w:rsid w:val="00AD35A2"/>
    <w:rsid w:val="00B826E5"/>
    <w:rsid w:val="00BA3A96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35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D35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D35A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35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D35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D35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D35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D3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D35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D3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5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6C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C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35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D35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D35A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35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D35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D35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D35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D3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D35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D3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5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6C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C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2013-10-15T05:27:00Z</dcterms:created>
  <dcterms:modified xsi:type="dcterms:W3CDTF">2013-10-15T05:34:00Z</dcterms:modified>
</cp:coreProperties>
</file>